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7C15" w14:textId="0F51A71D" w:rsidR="001B164A" w:rsidRDefault="00D34ED4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152834D" wp14:editId="785FEB71">
            <wp:extent cx="2124075" cy="21240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91390" w14:textId="4EA32A4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805954">
        <w:rPr>
          <w:color w:val="808080"/>
          <w:sz w:val="22"/>
          <w:szCs w:val="20"/>
        </w:rPr>
        <w:t>13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7C103E4C" w14:textId="2FB2F656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805954">
        <w:rPr>
          <w:bCs/>
          <w:color w:val="808080"/>
          <w:sz w:val="16"/>
          <w:szCs w:val="16"/>
        </w:rPr>
        <w:t>13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1632D249" w14:textId="7FA12019" w:rsidR="00B11DC3" w:rsidRDefault="00037CE9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Turck bietet ein M12-Power-Komplettpaket, von Leitungen über Steckverbinder bis zu RFID-</w:t>
      </w:r>
      <w:r w:rsidR="00805954">
        <w:rPr>
          <w:snapToGrid w:val="0"/>
          <w:sz w:val="18"/>
          <w:szCs w:val="18"/>
        </w:rPr>
        <w:t xml:space="preserve"> </w:t>
      </w:r>
      <w:r>
        <w:rPr>
          <w:snapToGrid w:val="0"/>
          <w:sz w:val="18"/>
          <w:szCs w:val="18"/>
        </w:rPr>
        <w:t>und I/O-Modulen</w:t>
      </w:r>
      <w:r w:rsidR="00B25780">
        <w:rPr>
          <w:snapToGrid w:val="0"/>
          <w:sz w:val="18"/>
          <w:szCs w:val="18"/>
        </w:rPr>
        <w:t xml:space="preserve"> und Netzteilen</w:t>
      </w:r>
    </w:p>
    <w:p w14:paraId="6F961174" w14:textId="77777777" w:rsidR="00B578B2" w:rsidRDefault="00B578B2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1A41AF64" w14:textId="145081F3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FFC07D9" w14:textId="01B8A7A6" w:rsidR="00B11DC3" w:rsidRPr="005F1A6B" w:rsidRDefault="00D34ED4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="00B578B2" w:rsidRPr="00B578B2">
          <w:rPr>
            <w:rStyle w:val="Hyperlink"/>
            <w:snapToGrid w:val="0"/>
            <w:sz w:val="18"/>
            <w:szCs w:val="18"/>
          </w:rPr>
          <w:t>https://www.turck.de/de/produktneuheiten-2860_durchgaengiges-m12powerportfolio-41787.php</w:t>
        </w:r>
      </w:hyperlink>
    </w:p>
    <w:p w14:paraId="5193C672" w14:textId="77777777" w:rsidR="00B578B2" w:rsidRDefault="00B578B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82BC6B2" w14:textId="77777777" w:rsidR="00B578B2" w:rsidRDefault="00B578B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2C5F150" w14:textId="2D30E772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3EC76FF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41F31C6" w14:textId="77777777" w:rsidR="00012BF2" w:rsidRPr="00A34CF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A34CF3">
        <w:rPr>
          <w:color w:val="808080"/>
          <w:sz w:val="16"/>
        </w:rPr>
        <w:t>Klaus Albers</w:t>
      </w:r>
    </w:p>
    <w:p w14:paraId="3BC520A4" w14:textId="77777777" w:rsidR="00012BF2" w:rsidRPr="00A34CF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A34CF3">
        <w:rPr>
          <w:color w:val="808080"/>
          <w:sz w:val="16"/>
        </w:rPr>
        <w:t>Leiter Marketing Services &amp; Public Relations</w:t>
      </w:r>
    </w:p>
    <w:p w14:paraId="148217C3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D34ED4">
        <w:rPr>
          <w:color w:val="808080"/>
          <w:sz w:val="16"/>
          <w:lang w:val="it-IT"/>
        </w:rPr>
        <w:t>Telefon: +49 208 4952-149</w:t>
      </w:r>
    </w:p>
    <w:p w14:paraId="5DD641B2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D34ED4">
        <w:rPr>
          <w:color w:val="808080"/>
          <w:sz w:val="16"/>
          <w:lang w:val="it-IT"/>
        </w:rPr>
        <w:t xml:space="preserve">Mobil: +49 160 93950359 </w:t>
      </w:r>
    </w:p>
    <w:p w14:paraId="7FA329CB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D34ED4">
        <w:rPr>
          <w:color w:val="808080"/>
          <w:sz w:val="16"/>
          <w:lang w:val="it-IT"/>
        </w:rPr>
        <w:t>Mail: klaus.albers@turck.com</w:t>
      </w:r>
    </w:p>
    <w:p w14:paraId="318752AC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34ED4">
        <w:rPr>
          <w:color w:val="808080"/>
          <w:sz w:val="16"/>
          <w:lang w:val="en-US"/>
        </w:rPr>
        <w:t>Web: www.turck.</w:t>
      </w:r>
      <w:r w:rsidR="001B164A" w:rsidRPr="00D34ED4">
        <w:rPr>
          <w:color w:val="808080"/>
          <w:sz w:val="16"/>
          <w:lang w:val="en-US"/>
        </w:rPr>
        <w:t>de/</w:t>
      </w:r>
      <w:r w:rsidRPr="00D34ED4">
        <w:rPr>
          <w:color w:val="808080"/>
          <w:sz w:val="16"/>
          <w:lang w:val="en-US"/>
        </w:rPr>
        <w:t>presse</w:t>
      </w:r>
    </w:p>
    <w:p w14:paraId="2F7B6920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2C7CC5E5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49C0B0CA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34ED4">
        <w:rPr>
          <w:color w:val="808080"/>
          <w:sz w:val="16"/>
          <w:lang w:val="en-US"/>
        </w:rPr>
        <w:t>LESER-KONTAKT</w:t>
      </w:r>
    </w:p>
    <w:p w14:paraId="004B23FB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5DB00B8E" w14:textId="77777777" w:rsidR="00012BF2" w:rsidRPr="00D34ED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D34ED4">
        <w:rPr>
          <w:b/>
          <w:color w:val="808080"/>
          <w:sz w:val="16"/>
          <w:lang w:val="en-US"/>
        </w:rPr>
        <w:t>Deutschland</w:t>
      </w:r>
      <w:r w:rsidRPr="00D34ED4">
        <w:rPr>
          <w:color w:val="808080"/>
          <w:sz w:val="16"/>
          <w:lang w:val="en-US"/>
        </w:rPr>
        <w:t>:</w:t>
      </w:r>
    </w:p>
    <w:p w14:paraId="45B8295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34ED4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4516E64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A8C9B9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1F3AB8DE" w14:textId="77777777" w:rsidR="00012BF2" w:rsidRPr="0080595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805954">
        <w:rPr>
          <w:color w:val="808080"/>
          <w:sz w:val="16"/>
        </w:rPr>
        <w:t>Mail: more@turck.com</w:t>
      </w:r>
    </w:p>
    <w:p w14:paraId="2AD2E688" w14:textId="77777777" w:rsidR="00012BF2" w:rsidRPr="0080595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805954">
        <w:rPr>
          <w:color w:val="808080"/>
          <w:sz w:val="16"/>
        </w:rPr>
        <w:t>Web: www.turck.com</w:t>
      </w:r>
    </w:p>
    <w:p w14:paraId="77E2A6A0" w14:textId="77777777" w:rsidR="00012BF2" w:rsidRPr="0080595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D1F434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365F8D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A08A42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788E47A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55FC98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46C4180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6BDB0E1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DB8C67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4A1FCD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56EE1B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59D5CFC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7A908B6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6421D7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171D0C7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66314A6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21BDA2E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18DECB0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CBDEB8C" w14:textId="64F932C3" w:rsidR="008520A0" w:rsidRPr="008520A0" w:rsidRDefault="00037CE9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Durchgängiges </w:t>
      </w:r>
      <w:r w:rsidR="00967BC2" w:rsidRPr="00967BC2">
        <w:rPr>
          <w:iCs/>
          <w:sz w:val="28"/>
          <w:szCs w:val="28"/>
        </w:rPr>
        <w:t>M12-Power-</w:t>
      </w:r>
      <w:r>
        <w:rPr>
          <w:iCs/>
          <w:sz w:val="28"/>
          <w:szCs w:val="28"/>
        </w:rPr>
        <w:t xml:space="preserve">Portfolio </w:t>
      </w:r>
    </w:p>
    <w:p w14:paraId="7D02469D" w14:textId="766A081C" w:rsidR="008520A0" w:rsidRPr="000B143A" w:rsidRDefault="00967BC2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967BC2">
        <w:rPr>
          <w:iCs/>
          <w:sz w:val="18"/>
          <w:szCs w:val="18"/>
          <w:lang w:val="de-DE"/>
        </w:rPr>
        <w:t xml:space="preserve">Turck </w:t>
      </w:r>
      <w:r w:rsidR="00037CE9">
        <w:rPr>
          <w:iCs/>
          <w:sz w:val="18"/>
          <w:szCs w:val="18"/>
          <w:lang w:val="de-DE"/>
        </w:rPr>
        <w:t>erweitert Angebot</w:t>
      </w:r>
      <w:r w:rsidRPr="00967BC2">
        <w:rPr>
          <w:iCs/>
          <w:sz w:val="18"/>
          <w:szCs w:val="18"/>
          <w:lang w:val="de-DE"/>
        </w:rPr>
        <w:t xml:space="preserve"> ganzheitliche</w:t>
      </w:r>
      <w:r w:rsidR="00805954">
        <w:rPr>
          <w:iCs/>
          <w:sz w:val="18"/>
          <w:szCs w:val="18"/>
          <w:lang w:val="de-DE"/>
        </w:rPr>
        <w:t>r</w:t>
      </w:r>
      <w:r w:rsidRPr="00967BC2">
        <w:rPr>
          <w:iCs/>
          <w:sz w:val="18"/>
          <w:szCs w:val="18"/>
          <w:lang w:val="de-DE"/>
        </w:rPr>
        <w:t xml:space="preserve"> Lösungen </w:t>
      </w:r>
      <w:r w:rsidR="00037CE9">
        <w:rPr>
          <w:iCs/>
          <w:sz w:val="18"/>
          <w:szCs w:val="18"/>
          <w:lang w:val="de-DE"/>
        </w:rPr>
        <w:t xml:space="preserve">für </w:t>
      </w:r>
      <w:r w:rsidRPr="00967BC2">
        <w:rPr>
          <w:iCs/>
          <w:sz w:val="18"/>
          <w:szCs w:val="18"/>
          <w:lang w:val="de-DE"/>
        </w:rPr>
        <w:t>dezentrale Spannungsversorgung</w:t>
      </w:r>
      <w:r w:rsidR="00037CE9">
        <w:rPr>
          <w:iCs/>
          <w:sz w:val="18"/>
          <w:szCs w:val="18"/>
          <w:lang w:val="de-DE"/>
        </w:rPr>
        <w:t xml:space="preserve"> – von Leitungen bis zu RFID- und I/O-Modulen</w:t>
      </w:r>
    </w:p>
    <w:p w14:paraId="52E9776C" w14:textId="56B9632F" w:rsidR="00544C16" w:rsidRDefault="008520A0" w:rsidP="00ED6259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4C02C6">
        <w:rPr>
          <w:lang w:val="de-DE"/>
        </w:rPr>
        <w:t>1</w:t>
      </w:r>
      <w:r w:rsidR="00805954">
        <w:rPr>
          <w:lang w:val="de-DE"/>
        </w:rPr>
        <w:t>9</w:t>
      </w:r>
      <w:r w:rsidRPr="00193424">
        <w:rPr>
          <w:lang w:val="de-DE"/>
        </w:rPr>
        <w:t xml:space="preserve">. </w:t>
      </w:r>
      <w:r w:rsidR="00805954">
        <w:rPr>
          <w:lang w:val="de-DE"/>
        </w:rPr>
        <w:t>August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544C16">
        <w:rPr>
          <w:lang w:val="de-DE"/>
        </w:rPr>
        <w:t xml:space="preserve"> </w:t>
      </w:r>
      <w:r w:rsidR="0030430F">
        <w:rPr>
          <w:lang w:val="de-DE"/>
        </w:rPr>
        <w:t>Ab sofort bietet Turck ein</w:t>
      </w:r>
      <w:r w:rsidR="00544C16">
        <w:rPr>
          <w:lang w:val="de-DE"/>
        </w:rPr>
        <w:t xml:space="preserve"> </w:t>
      </w:r>
      <w:r w:rsidR="0030430F">
        <w:rPr>
          <w:lang w:val="de-DE"/>
        </w:rPr>
        <w:t xml:space="preserve">komplett </w:t>
      </w:r>
      <w:r w:rsidR="00967BC2" w:rsidRPr="00967BC2">
        <w:rPr>
          <w:lang w:val="de-DE"/>
        </w:rPr>
        <w:t>durchgängiges M12-Power-Portfolio</w:t>
      </w:r>
      <w:r w:rsidR="0030430F">
        <w:rPr>
          <w:lang w:val="de-DE"/>
        </w:rPr>
        <w:t xml:space="preserve"> </w:t>
      </w:r>
      <w:r w:rsidR="0030430F" w:rsidRPr="00967BC2">
        <w:rPr>
          <w:lang w:val="de-DE"/>
        </w:rPr>
        <w:t xml:space="preserve">in den </w:t>
      </w:r>
      <w:r w:rsidR="0030430F">
        <w:rPr>
          <w:lang w:val="de-DE"/>
        </w:rPr>
        <w:t>C</w:t>
      </w:r>
      <w:r w:rsidR="0030430F" w:rsidRPr="00967BC2">
        <w:rPr>
          <w:lang w:val="de-DE"/>
        </w:rPr>
        <w:t>odierungen K, L, S und T</w:t>
      </w:r>
      <w:r w:rsidR="00967BC2" w:rsidRPr="00967BC2">
        <w:rPr>
          <w:lang w:val="de-DE"/>
        </w:rPr>
        <w:t xml:space="preserve"> an</w:t>
      </w:r>
      <w:r w:rsidR="0030430F">
        <w:rPr>
          <w:lang w:val="de-DE"/>
        </w:rPr>
        <w:t>. Neben den bereits länger verfügbaren</w:t>
      </w:r>
      <w:r w:rsidR="0030430F" w:rsidRPr="0030430F">
        <w:rPr>
          <w:lang w:val="de-DE"/>
        </w:rPr>
        <w:t xml:space="preserve"> </w:t>
      </w:r>
      <w:proofErr w:type="spellStart"/>
      <w:r w:rsidR="0030430F" w:rsidRPr="0030430F">
        <w:rPr>
          <w:lang w:val="de-DE"/>
        </w:rPr>
        <w:t>vollumspritzten</w:t>
      </w:r>
      <w:proofErr w:type="spellEnd"/>
      <w:r w:rsidR="0030430F" w:rsidRPr="0030430F">
        <w:rPr>
          <w:lang w:val="de-DE"/>
        </w:rPr>
        <w:t xml:space="preserve"> M12-Power-Leitungen </w:t>
      </w:r>
      <w:r w:rsidR="0030430F">
        <w:rPr>
          <w:lang w:val="de-DE"/>
        </w:rPr>
        <w:t xml:space="preserve">sind jetzt auch </w:t>
      </w:r>
      <w:proofErr w:type="spellStart"/>
      <w:r w:rsidR="0030430F" w:rsidRPr="0030430F">
        <w:rPr>
          <w:lang w:val="de-DE"/>
        </w:rPr>
        <w:t>konfektionierbare</w:t>
      </w:r>
      <w:proofErr w:type="spellEnd"/>
      <w:r w:rsidR="0030430F" w:rsidRPr="0030430F">
        <w:rPr>
          <w:lang w:val="de-DE"/>
        </w:rPr>
        <w:t xml:space="preserve"> Steckverbinder, Flansche, Verteiler sowie </w:t>
      </w:r>
      <w:r w:rsidR="00ED6259" w:rsidRPr="0030430F">
        <w:rPr>
          <w:lang w:val="de-DE"/>
        </w:rPr>
        <w:t>M12</w:t>
      </w:r>
      <w:r w:rsidR="00ED6259">
        <w:rPr>
          <w:lang w:val="de-DE"/>
        </w:rPr>
        <w:t>-</w:t>
      </w:r>
      <w:r w:rsidR="00ED6259" w:rsidRPr="0030430F">
        <w:rPr>
          <w:lang w:val="de-DE"/>
        </w:rPr>
        <w:t>auf</w:t>
      </w:r>
      <w:r w:rsidR="00ED6259">
        <w:rPr>
          <w:lang w:val="de-DE"/>
        </w:rPr>
        <w:t>-</w:t>
      </w:r>
      <w:r w:rsidR="00ED6259" w:rsidRPr="0030430F">
        <w:rPr>
          <w:lang w:val="de-DE"/>
        </w:rPr>
        <w:t>7/8“</w:t>
      </w:r>
      <w:r w:rsidR="00ED6259">
        <w:rPr>
          <w:lang w:val="de-DE"/>
        </w:rPr>
        <w:t>-</w:t>
      </w:r>
      <w:r w:rsidR="0030430F" w:rsidRPr="0030430F">
        <w:rPr>
          <w:lang w:val="de-DE"/>
        </w:rPr>
        <w:t xml:space="preserve">Adapterleitungen </w:t>
      </w:r>
      <w:r w:rsidR="00ED6259">
        <w:rPr>
          <w:lang w:val="de-DE"/>
        </w:rPr>
        <w:t>im</w:t>
      </w:r>
      <w:r w:rsidR="0030430F">
        <w:rPr>
          <w:lang w:val="de-DE"/>
        </w:rPr>
        <w:t xml:space="preserve"> </w:t>
      </w:r>
      <w:r w:rsidR="0030430F" w:rsidRPr="0030430F">
        <w:rPr>
          <w:lang w:val="de-DE"/>
        </w:rPr>
        <w:t>M12-Power-</w:t>
      </w:r>
      <w:r w:rsidR="00ED6259">
        <w:rPr>
          <w:lang w:val="de-DE"/>
        </w:rPr>
        <w:t>Angebot enthalten. Zusätzlich zur Anschlusstechnik bietet Turck seinen Kunden M12-Power-Technologie auch in seinen</w:t>
      </w:r>
      <w:r w:rsidR="00544C16">
        <w:rPr>
          <w:lang w:val="de-DE"/>
        </w:rPr>
        <w:t xml:space="preserve"> robusten</w:t>
      </w:r>
      <w:r w:rsidR="00ED6259">
        <w:rPr>
          <w:lang w:val="de-DE"/>
        </w:rPr>
        <w:t xml:space="preserve"> I/O- und RFID-Blockmodulen</w:t>
      </w:r>
      <w:r w:rsidR="004517CF">
        <w:rPr>
          <w:lang w:val="de-DE"/>
        </w:rPr>
        <w:t xml:space="preserve"> </w:t>
      </w:r>
      <w:r w:rsidR="006F089B">
        <w:rPr>
          <w:lang w:val="de-DE"/>
        </w:rPr>
        <w:t xml:space="preserve">sowie Netzteilen </w:t>
      </w:r>
      <w:r w:rsidR="004517CF">
        <w:rPr>
          <w:lang w:val="de-DE"/>
        </w:rPr>
        <w:t>in IP67</w:t>
      </w:r>
      <w:r w:rsidR="00ED6259">
        <w:rPr>
          <w:lang w:val="de-DE"/>
        </w:rPr>
        <w:t>.</w:t>
      </w:r>
      <w:r w:rsidR="004517CF">
        <w:rPr>
          <w:lang w:val="de-DE"/>
        </w:rPr>
        <w:t xml:space="preserve"> </w:t>
      </w:r>
    </w:p>
    <w:p w14:paraId="03381D49" w14:textId="77777777" w:rsidR="00544C16" w:rsidRDefault="00544C16" w:rsidP="00ED625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B472B1A" w14:textId="77777777" w:rsidR="004C02C6" w:rsidRDefault="004517CF" w:rsidP="004C02C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vielfältigen </w:t>
      </w:r>
      <w:r w:rsidRPr="004517CF">
        <w:rPr>
          <w:lang w:val="de-DE"/>
        </w:rPr>
        <w:t>Kombination</w:t>
      </w:r>
      <w:r>
        <w:rPr>
          <w:lang w:val="de-DE"/>
        </w:rPr>
        <w:t>smöglichkeiten</w:t>
      </w:r>
      <w:r w:rsidRPr="004517CF">
        <w:rPr>
          <w:lang w:val="de-DE"/>
        </w:rPr>
        <w:t xml:space="preserve"> </w:t>
      </w:r>
      <w:r>
        <w:rPr>
          <w:lang w:val="de-DE"/>
        </w:rPr>
        <w:t>ermöglichen einfache</w:t>
      </w:r>
      <w:r w:rsidR="00544C16">
        <w:rPr>
          <w:lang w:val="de-DE"/>
        </w:rPr>
        <w:t xml:space="preserve"> und effiziente</w:t>
      </w:r>
      <w:r>
        <w:rPr>
          <w:lang w:val="de-DE"/>
        </w:rPr>
        <w:t xml:space="preserve"> Lösungen für </w:t>
      </w:r>
      <w:r w:rsidRPr="004517CF">
        <w:rPr>
          <w:lang w:val="de-DE"/>
        </w:rPr>
        <w:t>eine strukturierte und dezentrale Spannungsversorgung</w:t>
      </w:r>
      <w:r>
        <w:rPr>
          <w:lang w:val="de-DE"/>
        </w:rPr>
        <w:t xml:space="preserve"> –</w:t>
      </w:r>
      <w:r w:rsidRPr="004517CF">
        <w:rPr>
          <w:lang w:val="de-DE"/>
        </w:rPr>
        <w:t xml:space="preserve"> vom Netzteil über den Schaltschrank bis zu beliebigen Endgerät</w:t>
      </w:r>
      <w:r>
        <w:rPr>
          <w:lang w:val="de-DE"/>
        </w:rPr>
        <w:t>en.</w:t>
      </w:r>
      <w:r w:rsidR="00544C16">
        <w:rPr>
          <w:lang w:val="de-DE"/>
        </w:rPr>
        <w:t xml:space="preserve"> </w:t>
      </w:r>
      <w:r w:rsidR="00544C16" w:rsidRPr="00967BC2">
        <w:rPr>
          <w:lang w:val="de-DE"/>
        </w:rPr>
        <w:t>Der Anwender profitiert von einer hohen Anlagenverfügbarkeit</w:t>
      </w:r>
      <w:r w:rsidR="00544C16">
        <w:rPr>
          <w:lang w:val="de-DE"/>
        </w:rPr>
        <w:t xml:space="preserve"> sowie</w:t>
      </w:r>
      <w:r w:rsidR="00544C16" w:rsidRPr="00967BC2">
        <w:rPr>
          <w:lang w:val="de-DE"/>
        </w:rPr>
        <w:t xml:space="preserve"> Zeit- und Kostenvorteilen durch sichere und leistungsstarke Energieübertragung</w:t>
      </w:r>
      <w:r w:rsidR="00544C16">
        <w:rPr>
          <w:lang w:val="de-DE"/>
        </w:rPr>
        <w:t xml:space="preserve"> </w:t>
      </w:r>
      <w:r w:rsidR="00544C16" w:rsidRPr="00967BC2">
        <w:rPr>
          <w:lang w:val="de-DE"/>
        </w:rPr>
        <w:t>– auch bei hohen Umgebungstemperaturen.</w:t>
      </w:r>
      <w:r w:rsidR="003F72D0">
        <w:rPr>
          <w:lang w:val="de-DE"/>
        </w:rPr>
        <w:t xml:space="preserve"> </w:t>
      </w:r>
    </w:p>
    <w:p w14:paraId="70D1B121" w14:textId="77777777" w:rsidR="004C02C6" w:rsidRDefault="004C02C6" w:rsidP="004C02C6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986FE65" w14:textId="144D3407" w:rsidR="004C02C6" w:rsidRPr="00967BC2" w:rsidRDefault="004C02C6" w:rsidP="004C02C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Turcks robuste M12-Power-Lösungen trotzen w</w:t>
      </w:r>
      <w:r w:rsidRPr="003F72D0">
        <w:rPr>
          <w:lang w:val="de-DE"/>
        </w:rPr>
        <w:t>idrigsten Bedingungen</w:t>
      </w:r>
      <w:r>
        <w:rPr>
          <w:lang w:val="de-DE"/>
        </w:rPr>
        <w:t>, wie sie in</w:t>
      </w:r>
      <w:r w:rsidRPr="003F72D0">
        <w:rPr>
          <w:lang w:val="de-DE"/>
        </w:rPr>
        <w:t xml:space="preserve"> </w:t>
      </w:r>
      <w:r>
        <w:rPr>
          <w:lang w:val="de-DE"/>
        </w:rPr>
        <w:t xml:space="preserve">den Bereichen </w:t>
      </w:r>
      <w:r w:rsidRPr="003F72D0">
        <w:rPr>
          <w:lang w:val="de-DE"/>
        </w:rPr>
        <w:t xml:space="preserve">Maschinenbau, </w:t>
      </w:r>
      <w:r w:rsidRPr="00967BC2">
        <w:rPr>
          <w:lang w:val="de-DE"/>
        </w:rPr>
        <w:t>Sortier- und Verpackungsanlagen</w:t>
      </w:r>
      <w:r>
        <w:rPr>
          <w:lang w:val="de-DE"/>
        </w:rPr>
        <w:t xml:space="preserve">, </w:t>
      </w:r>
      <w:r w:rsidRPr="003F72D0">
        <w:rPr>
          <w:lang w:val="de-DE"/>
        </w:rPr>
        <w:t>Automobilindustrie</w:t>
      </w:r>
      <w:r>
        <w:rPr>
          <w:lang w:val="de-DE"/>
        </w:rPr>
        <w:t xml:space="preserve"> oder </w:t>
      </w:r>
      <w:r w:rsidRPr="003F72D0">
        <w:rPr>
          <w:lang w:val="de-DE"/>
        </w:rPr>
        <w:t>Fördertechnik</w:t>
      </w:r>
      <w:r>
        <w:rPr>
          <w:lang w:val="de-DE"/>
        </w:rPr>
        <w:t xml:space="preserve"> häufig vorkommen. </w:t>
      </w:r>
      <w:r w:rsidRPr="00967BC2">
        <w:rPr>
          <w:lang w:val="de-DE"/>
        </w:rPr>
        <w:t>Die kompakten M12-Steckverbinder passen in nahezu jede Anwendung. Das zahlt sich besonders bei beengten Platzverhältnissen oder in schwer zugänglichen Umgebungen aus</w:t>
      </w:r>
      <w:r>
        <w:rPr>
          <w:lang w:val="de-DE"/>
        </w:rPr>
        <w:t>.</w:t>
      </w:r>
      <w:r w:rsidRPr="00967BC2">
        <w:rPr>
          <w:lang w:val="de-DE"/>
        </w:rPr>
        <w:t xml:space="preserve"> </w:t>
      </w:r>
      <w:r>
        <w:rPr>
          <w:lang w:val="de-DE"/>
        </w:rPr>
        <w:t>D</w:t>
      </w:r>
      <w:r w:rsidRPr="00967BC2">
        <w:rPr>
          <w:lang w:val="de-DE"/>
        </w:rPr>
        <w:t xml:space="preserve">ie Bauweise nach Schutzart IP69K gewährleistet </w:t>
      </w:r>
      <w:r>
        <w:rPr>
          <w:lang w:val="de-DE"/>
        </w:rPr>
        <w:t>jederzeit den sicheren Einsatz</w:t>
      </w:r>
      <w:r w:rsidRPr="00967BC2">
        <w:rPr>
          <w:lang w:val="de-DE"/>
        </w:rPr>
        <w:t xml:space="preserve">. </w:t>
      </w:r>
    </w:p>
    <w:p w14:paraId="11E73944" w14:textId="2ADA5304" w:rsidR="003F72D0" w:rsidRDefault="003F72D0" w:rsidP="00ED6259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B5BFB01" w14:textId="6B2AB9CE" w:rsidR="008520A0" w:rsidRPr="009135D7" w:rsidRDefault="00544C16" w:rsidP="004C02C6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544C16">
        <w:rPr>
          <w:lang w:val="de-DE"/>
        </w:rPr>
        <w:t>Die verschiedenen Codierungen verhindern</w:t>
      </w:r>
      <w:r w:rsidR="004C02C6">
        <w:rPr>
          <w:lang w:val="de-DE"/>
        </w:rPr>
        <w:t xml:space="preserve"> </w:t>
      </w:r>
      <w:r w:rsidRPr="00544C16">
        <w:rPr>
          <w:lang w:val="de-DE"/>
        </w:rPr>
        <w:t xml:space="preserve">ein Fehlanschließen der Steckverbinder für den Einsatz bei unterschiedlichen Applikationen. </w:t>
      </w:r>
      <w:r w:rsidR="004C02C6" w:rsidRPr="004C02C6">
        <w:rPr>
          <w:lang w:val="de-DE"/>
        </w:rPr>
        <w:t xml:space="preserve">Die 4- und 5-poligen L-codierten sowie 4-poligen T-codierten M12-Power-Steckverbinder sind speziell auf DC-Netzteile mit </w:t>
      </w:r>
      <w:r w:rsidR="00CF3A9B">
        <w:rPr>
          <w:lang w:val="de-DE"/>
        </w:rPr>
        <w:t xml:space="preserve">bis zu </w:t>
      </w:r>
      <w:r w:rsidR="004C02C6" w:rsidRPr="004C02C6">
        <w:rPr>
          <w:lang w:val="de-DE"/>
        </w:rPr>
        <w:t>63 V DC/16 A zugeschnitten.</w:t>
      </w:r>
      <w:r w:rsidR="004C02C6">
        <w:rPr>
          <w:lang w:val="de-DE"/>
        </w:rPr>
        <w:t xml:space="preserve"> </w:t>
      </w:r>
      <w:r w:rsidR="004C02C6" w:rsidRPr="004C02C6">
        <w:rPr>
          <w:lang w:val="de-DE"/>
        </w:rPr>
        <w:t>Die 5-poligen K-codierten und 4-poligen S-codierten Varianten sind für Spannungsversorgungen bis zu 630 V AC/16 A entwickelt worden und eignen sich besonders gut für die Spannungsversorgung von AC-Motoren und -Antrieben.</w:t>
      </w:r>
    </w:p>
    <w:p w14:paraId="72B94CDF" w14:textId="77777777" w:rsidR="00497095" w:rsidRPr="009B1E75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BC71" w14:textId="77777777" w:rsidR="007F091C" w:rsidRDefault="007F091C">
      <w:r>
        <w:separator/>
      </w:r>
    </w:p>
  </w:endnote>
  <w:endnote w:type="continuationSeparator" w:id="0">
    <w:p w14:paraId="47B96CFD" w14:textId="77777777" w:rsidR="007F091C" w:rsidRDefault="007F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997A7" w14:textId="77777777" w:rsidR="007F091C" w:rsidRDefault="007F091C">
      <w:r>
        <w:separator/>
      </w:r>
    </w:p>
  </w:footnote>
  <w:footnote w:type="continuationSeparator" w:id="0">
    <w:p w14:paraId="5F9CB73E" w14:textId="77777777" w:rsidR="007F091C" w:rsidRDefault="007F0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7FE4D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87BE28F" wp14:editId="73AF7D5C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33B1E7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91C"/>
    <w:rsid w:val="00012BF2"/>
    <w:rsid w:val="00033072"/>
    <w:rsid w:val="00037CE9"/>
    <w:rsid w:val="0004009F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539A8"/>
    <w:rsid w:val="0025734C"/>
    <w:rsid w:val="00273D01"/>
    <w:rsid w:val="0028339C"/>
    <w:rsid w:val="002B1257"/>
    <w:rsid w:val="002B4BC2"/>
    <w:rsid w:val="002F109A"/>
    <w:rsid w:val="002F2357"/>
    <w:rsid w:val="0030430F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7282"/>
    <w:rsid w:val="003E79AA"/>
    <w:rsid w:val="003F21A8"/>
    <w:rsid w:val="003F72D0"/>
    <w:rsid w:val="0040016C"/>
    <w:rsid w:val="004120B6"/>
    <w:rsid w:val="004338E2"/>
    <w:rsid w:val="00437DED"/>
    <w:rsid w:val="004517CF"/>
    <w:rsid w:val="00453417"/>
    <w:rsid w:val="00497095"/>
    <w:rsid w:val="004A2DB5"/>
    <w:rsid w:val="004B40B9"/>
    <w:rsid w:val="004C02C6"/>
    <w:rsid w:val="004E4C5F"/>
    <w:rsid w:val="004F1C73"/>
    <w:rsid w:val="004F21CC"/>
    <w:rsid w:val="004F60EC"/>
    <w:rsid w:val="00506DF9"/>
    <w:rsid w:val="00544C16"/>
    <w:rsid w:val="00553D45"/>
    <w:rsid w:val="0056406D"/>
    <w:rsid w:val="005926C4"/>
    <w:rsid w:val="00593C86"/>
    <w:rsid w:val="005A1028"/>
    <w:rsid w:val="005A1DF8"/>
    <w:rsid w:val="005A69D7"/>
    <w:rsid w:val="005B23EB"/>
    <w:rsid w:val="005C2F1A"/>
    <w:rsid w:val="005C6882"/>
    <w:rsid w:val="005E169A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6F089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091C"/>
    <w:rsid w:val="007F7294"/>
    <w:rsid w:val="008031C9"/>
    <w:rsid w:val="00805954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66E31"/>
    <w:rsid w:val="00967BC2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34CF3"/>
    <w:rsid w:val="00A6595A"/>
    <w:rsid w:val="00AC2E91"/>
    <w:rsid w:val="00AE0F87"/>
    <w:rsid w:val="00B03E26"/>
    <w:rsid w:val="00B06F43"/>
    <w:rsid w:val="00B112B6"/>
    <w:rsid w:val="00B11DC3"/>
    <w:rsid w:val="00B15C5E"/>
    <w:rsid w:val="00B25780"/>
    <w:rsid w:val="00B37E68"/>
    <w:rsid w:val="00B578B2"/>
    <w:rsid w:val="00B646BB"/>
    <w:rsid w:val="00B839C2"/>
    <w:rsid w:val="00B9217C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3A9B"/>
    <w:rsid w:val="00CF76B6"/>
    <w:rsid w:val="00D06133"/>
    <w:rsid w:val="00D21DEF"/>
    <w:rsid w:val="00D23908"/>
    <w:rsid w:val="00D34ED4"/>
    <w:rsid w:val="00D4096F"/>
    <w:rsid w:val="00D70F25"/>
    <w:rsid w:val="00D71851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82F92"/>
    <w:rsid w:val="00EB51B2"/>
    <w:rsid w:val="00ED6259"/>
    <w:rsid w:val="00EE2C71"/>
    <w:rsid w:val="00EE3319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2A8AE64"/>
  <w15:chartTrackingRefBased/>
  <w15:docId w15:val="{4DE75D98-6D37-4B87-8F14-4F72A2DE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78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durchgaengiges-m12powerportfolio-41787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h25634cc974a4aaa96870eb1a77a2fd6 xmlns="f6236556-65d6-4742-b2f6-8120978cb9dc" xsi:nil="true"/>
    <ed02b8ec2af24c1b8ce0597da7baf126 xmlns="f6236556-65d6-4742-b2f6-8120978cb9dc">
      <Terms xmlns="http://schemas.microsoft.com/office/infopath/2007/PartnerControls"/>
    </ed02b8ec2af24c1b8ce0597da7baf126>
    <TaxCatchAll xmlns="a086a95f-04fe-4383-82a7-832f56f0496a"/>
    <i1d7e97c79a64452adfdbbe9aae3ff56 xmlns="f6236556-65d6-4742-b2f6-8120978cb9dc" xsi:nil="true"/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</documentManagement>
</p:properties>
</file>

<file path=customXml/itemProps1.xml><?xml version="1.0" encoding="utf-8"?>
<ds:datastoreItem xmlns:ds="http://schemas.openxmlformats.org/officeDocument/2006/customXml" ds:itemID="{4122E3BC-9407-4334-9E78-539FA5D199D6}"/>
</file>

<file path=customXml/itemProps2.xml><?xml version="1.0" encoding="utf-8"?>
<ds:datastoreItem xmlns:ds="http://schemas.openxmlformats.org/officeDocument/2006/customXml" ds:itemID="{63196A45-E156-4710-97D8-337B92744BCB}"/>
</file>

<file path=customXml/itemProps3.xml><?xml version="1.0" encoding="utf-8"?>
<ds:datastoreItem xmlns:ds="http://schemas.openxmlformats.org/officeDocument/2006/customXml" ds:itemID="{2916CC53-51E9-43E4-8206-89572247078A}"/>
</file>

<file path=customXml/itemProps4.xml><?xml version="1.0" encoding="utf-8"?>
<ds:datastoreItem xmlns:ds="http://schemas.openxmlformats.org/officeDocument/2006/customXml" ds:itemID="{336AC15D-0773-4445-AA0A-398C889CDF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11</cp:revision>
  <cp:lastPrinted>2015-10-13T16:45:00Z</cp:lastPrinted>
  <dcterms:created xsi:type="dcterms:W3CDTF">2021-06-28T08:20:00Z</dcterms:created>
  <dcterms:modified xsi:type="dcterms:W3CDTF">2021-08-13T10:37:00Z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pics Technologies">
    <vt:lpwstr/>
  </property>
  <property fmtid="{D5CDD505-2E9C-101B-9397-08002B2CF9AE}" pid="3" name="Marketer">
    <vt:lpwstr>3044</vt:lpwstr>
  </property>
  <property fmtid="{D5CDD505-2E9C-101B-9397-08002B2CF9AE}" pid="4" name="Assigned To0">
    <vt:lpwstr>2681</vt:lpwstr>
  </property>
  <property fmtid="{D5CDD505-2E9C-101B-9397-08002B2CF9AE}" pid="5" name="Type of Content">
    <vt:lpwstr>Press Release (PR)</vt:lpwstr>
  </property>
  <property fmtid="{D5CDD505-2E9C-101B-9397-08002B2CF9AE}" pid="6" name="ContentTypeId">
    <vt:lpwstr>0x0101009B23605EFEB7184599632C36BA78F4C00031893A95DDC8804BBC2F790E2718CB2C</vt:lpwstr>
  </property>
  <property fmtid="{D5CDD505-2E9C-101B-9397-08002B2CF9AE}" pid="7" name="Status">
    <vt:lpwstr>(1) In Progress</vt:lpwstr>
  </property>
  <property fmtid="{D5CDD505-2E9C-101B-9397-08002B2CF9AE}" pid="8" name="Target Industry">
    <vt:lpwstr/>
  </property>
  <property fmtid="{D5CDD505-2E9C-101B-9397-08002B2CF9AE}" pid="9" name="Character of Application">
    <vt:lpwstr/>
  </property>
  <property fmtid="{D5CDD505-2E9C-101B-9397-08002B2CF9AE}" pid="10" name="Product Group v2">
    <vt:lpwstr/>
  </property>
  <property fmtid="{D5CDD505-2E9C-101B-9397-08002B2CF9AE}" pid="11" name="Strategic Subject">
    <vt:lpwstr/>
  </property>
</Properties>
</file>